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0D" w:rsidRPr="00AB3A0D" w:rsidRDefault="00AB3A0D" w:rsidP="00AB3A0D">
      <w:pPr>
        <w:spacing w:after="0"/>
        <w:rPr>
          <w:b/>
          <w:sz w:val="36"/>
        </w:rPr>
      </w:pPr>
      <w:r w:rsidRPr="00AB3A0D">
        <w:rPr>
          <w:b/>
          <w:noProof/>
          <w:sz w:val="36"/>
          <w:lang w:eastAsia="en-NZ"/>
        </w:rPr>
        <w:drawing>
          <wp:anchor distT="0" distB="0" distL="114300" distR="114300" simplePos="0" relativeHeight="251658240" behindDoc="1" locked="0" layoutInCell="1" allowOverlap="1" wp14:anchorId="50F878A7" wp14:editId="6739761B">
            <wp:simplePos x="0" y="0"/>
            <wp:positionH relativeFrom="margin">
              <wp:posOffset>3105785</wp:posOffset>
            </wp:positionH>
            <wp:positionV relativeFrom="page">
              <wp:posOffset>657225</wp:posOffset>
            </wp:positionV>
            <wp:extent cx="3027680" cy="909320"/>
            <wp:effectExtent l="0" t="0" r="1270" b="5080"/>
            <wp:wrapTight wrapText="bothSides">
              <wp:wrapPolygon edited="0">
                <wp:start x="0" y="0"/>
                <wp:lineTo x="0" y="21268"/>
                <wp:lineTo x="21473" y="21268"/>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Z Logo Version 2.0.jpg"/>
                    <pic:cNvPicPr/>
                  </pic:nvPicPr>
                  <pic:blipFill rotWithShape="1">
                    <a:blip r:embed="rId5" cstate="print">
                      <a:extLst>
                        <a:ext uri="{28A0092B-C50C-407E-A947-70E740481C1C}">
                          <a14:useLocalDpi xmlns:a14="http://schemas.microsoft.com/office/drawing/2010/main" val="0"/>
                        </a:ext>
                      </a:extLst>
                    </a:blip>
                    <a:srcRect l="9972" t="5241" r="5439" b="14571"/>
                    <a:stretch/>
                  </pic:blipFill>
                  <pic:spPr bwMode="auto">
                    <a:xfrm>
                      <a:off x="0" y="0"/>
                      <a:ext cx="3027680" cy="90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3A0D">
        <w:rPr>
          <w:b/>
          <w:sz w:val="36"/>
        </w:rPr>
        <w:t>Blind Sport New Zealand</w:t>
      </w:r>
    </w:p>
    <w:p w:rsidR="00AB3A0D" w:rsidRPr="00AB3A0D" w:rsidRDefault="00AB3A0D" w:rsidP="00AB3A0D">
      <w:pPr>
        <w:rPr>
          <w:sz w:val="28"/>
        </w:rPr>
      </w:pPr>
      <w:r w:rsidRPr="00AB3A0D">
        <w:rPr>
          <w:sz w:val="28"/>
        </w:rPr>
        <w:t>Life Membership Criteria</w:t>
      </w:r>
    </w:p>
    <w:p w:rsidR="00AB3A0D" w:rsidRDefault="00AB3A0D" w:rsidP="00AB3A0D"/>
    <w:p w:rsidR="00AB3A0D" w:rsidRPr="00AB3A0D" w:rsidRDefault="00AB3A0D" w:rsidP="00AB3A0D">
      <w:pPr>
        <w:rPr>
          <w:b/>
          <w:sz w:val="24"/>
        </w:rPr>
      </w:pPr>
      <w:r w:rsidRPr="00AB3A0D">
        <w:rPr>
          <w:b/>
          <w:sz w:val="24"/>
        </w:rPr>
        <w:t>The following outlines the criteria and procedure to be used for Life Membership awards:</w:t>
      </w:r>
    </w:p>
    <w:p w:rsidR="00AB3A0D" w:rsidRDefault="00AB3A0D" w:rsidP="00AB3A0D">
      <w:pPr>
        <w:pStyle w:val="ListParagraph"/>
        <w:numPr>
          <w:ilvl w:val="0"/>
          <w:numId w:val="1"/>
        </w:numPr>
        <w:rPr>
          <w:sz w:val="24"/>
        </w:rPr>
      </w:pPr>
      <w:r w:rsidRPr="00AB3A0D">
        <w:rPr>
          <w:sz w:val="24"/>
        </w:rPr>
        <w:t xml:space="preserve">Any past or present member of Blind Sport New Zealand (BSNZ) may be nominated for life membership of BSNZ. </w:t>
      </w:r>
    </w:p>
    <w:p w:rsidR="00AB3A0D" w:rsidRPr="00AB3A0D" w:rsidRDefault="00AB3A0D" w:rsidP="00AB3A0D">
      <w:pPr>
        <w:pStyle w:val="ListParagraph"/>
        <w:numPr>
          <w:ilvl w:val="0"/>
          <w:numId w:val="1"/>
        </w:numPr>
        <w:rPr>
          <w:sz w:val="24"/>
        </w:rPr>
      </w:pPr>
      <w:r w:rsidRPr="00AB3A0D">
        <w:rPr>
          <w:sz w:val="24"/>
        </w:rPr>
        <w:t>Nominations may be made by any BSNZ Member (as de</w:t>
      </w:r>
      <w:r w:rsidR="00536280">
        <w:rPr>
          <w:sz w:val="24"/>
        </w:rPr>
        <w:t xml:space="preserve">fined by the BSNZ Constitution) or any </w:t>
      </w:r>
      <w:r w:rsidR="00536280">
        <w:rPr>
          <w:sz w:val="24"/>
        </w:rPr>
        <w:t>Sport New Zealand</w:t>
      </w:r>
      <w:r w:rsidR="00536280">
        <w:rPr>
          <w:sz w:val="24"/>
        </w:rPr>
        <w:t xml:space="preserve"> Group Partner Organisation. </w:t>
      </w:r>
    </w:p>
    <w:p w:rsidR="00AB3A0D" w:rsidRPr="00AB3A0D" w:rsidRDefault="00AB3A0D" w:rsidP="00AB3A0D">
      <w:pPr>
        <w:pStyle w:val="ListParagraph"/>
        <w:numPr>
          <w:ilvl w:val="0"/>
          <w:numId w:val="1"/>
        </w:numPr>
        <w:rPr>
          <w:sz w:val="24"/>
        </w:rPr>
      </w:pPr>
      <w:r w:rsidRPr="00AB3A0D">
        <w:rPr>
          <w:sz w:val="24"/>
        </w:rPr>
        <w:t>To be elected, the nominee must have demonstrated:</w:t>
      </w:r>
      <w:bookmarkStart w:id="0" w:name="_GoBack"/>
      <w:bookmarkEnd w:id="0"/>
    </w:p>
    <w:p w:rsidR="00AB3A0D" w:rsidRPr="00AB3A0D" w:rsidRDefault="00AB3A0D" w:rsidP="00AB3A0D">
      <w:pPr>
        <w:pStyle w:val="ListParagraph"/>
        <w:numPr>
          <w:ilvl w:val="0"/>
          <w:numId w:val="2"/>
        </w:numPr>
        <w:rPr>
          <w:sz w:val="24"/>
        </w:rPr>
      </w:pPr>
      <w:r w:rsidRPr="00AB3A0D">
        <w:rPr>
          <w:sz w:val="24"/>
        </w:rPr>
        <w:t>an outstanding contribution to blind and low vision sport over a long time in one of the following areas, and</w:t>
      </w:r>
    </w:p>
    <w:p w:rsidR="00AB3A0D" w:rsidRDefault="00AB3A0D" w:rsidP="00AB3A0D">
      <w:pPr>
        <w:pStyle w:val="ListParagraph"/>
        <w:numPr>
          <w:ilvl w:val="0"/>
          <w:numId w:val="2"/>
        </w:numPr>
        <w:rPr>
          <w:sz w:val="24"/>
        </w:rPr>
      </w:pPr>
      <w:r w:rsidRPr="00AB3A0D">
        <w:rPr>
          <w:sz w:val="24"/>
        </w:rPr>
        <w:t>at least some contribution in at least one other area,</w:t>
      </w:r>
    </w:p>
    <w:p w:rsidR="00E27CDE" w:rsidRPr="00AB3A0D" w:rsidRDefault="00E27CDE" w:rsidP="00E27CDE">
      <w:pPr>
        <w:pStyle w:val="ListParagraph"/>
        <w:numPr>
          <w:ilvl w:val="1"/>
          <w:numId w:val="5"/>
        </w:numPr>
        <w:rPr>
          <w:sz w:val="24"/>
        </w:rPr>
      </w:pPr>
      <w:r w:rsidRPr="00AB3A0D">
        <w:rPr>
          <w:sz w:val="24"/>
        </w:rPr>
        <w:t>Player</w:t>
      </w:r>
    </w:p>
    <w:p w:rsidR="00E27CDE" w:rsidRPr="00AB3A0D" w:rsidRDefault="00E27CDE" w:rsidP="00E27CDE">
      <w:pPr>
        <w:pStyle w:val="ListParagraph"/>
        <w:numPr>
          <w:ilvl w:val="1"/>
          <w:numId w:val="5"/>
        </w:numPr>
        <w:rPr>
          <w:sz w:val="24"/>
        </w:rPr>
      </w:pPr>
      <w:r w:rsidRPr="00AB3A0D">
        <w:rPr>
          <w:sz w:val="24"/>
        </w:rPr>
        <w:t>Coach/Manager/Umpire/Technical Official/Guide</w:t>
      </w:r>
    </w:p>
    <w:p w:rsidR="00E27CDE" w:rsidRPr="00AB3A0D" w:rsidRDefault="00E27CDE" w:rsidP="00E27CDE">
      <w:pPr>
        <w:pStyle w:val="ListParagraph"/>
        <w:numPr>
          <w:ilvl w:val="1"/>
          <w:numId w:val="5"/>
        </w:numPr>
        <w:rPr>
          <w:sz w:val="24"/>
        </w:rPr>
      </w:pPr>
      <w:r w:rsidRPr="00AB3A0D">
        <w:rPr>
          <w:sz w:val="24"/>
        </w:rPr>
        <w:t>Administrator</w:t>
      </w:r>
    </w:p>
    <w:p w:rsidR="00E27CDE" w:rsidRPr="00E27CDE" w:rsidRDefault="00E27CDE" w:rsidP="00E27CDE">
      <w:pPr>
        <w:pStyle w:val="ListParagraph"/>
        <w:numPr>
          <w:ilvl w:val="1"/>
          <w:numId w:val="5"/>
        </w:numPr>
        <w:rPr>
          <w:sz w:val="24"/>
        </w:rPr>
      </w:pPr>
      <w:r w:rsidRPr="00AB3A0D">
        <w:rPr>
          <w:sz w:val="24"/>
        </w:rPr>
        <w:t>General Contributor (including fundraising, supporting and other issues that the Board deem relevant)</w:t>
      </w:r>
    </w:p>
    <w:p w:rsidR="00AB3A0D" w:rsidRPr="00E27CDE" w:rsidRDefault="00AB3A0D" w:rsidP="00E27CDE">
      <w:pPr>
        <w:pStyle w:val="ListParagraph"/>
        <w:numPr>
          <w:ilvl w:val="0"/>
          <w:numId w:val="2"/>
        </w:numPr>
        <w:rPr>
          <w:sz w:val="24"/>
        </w:rPr>
      </w:pPr>
      <w:r w:rsidRPr="00AB3A0D">
        <w:rPr>
          <w:sz w:val="24"/>
        </w:rPr>
        <w:t xml:space="preserve">or </w:t>
      </w:r>
      <w:r w:rsidR="00E27CDE">
        <w:rPr>
          <w:sz w:val="24"/>
        </w:rPr>
        <w:t>they must demonstrate contributions not outlined above</w:t>
      </w:r>
      <w:r w:rsidRPr="00AB3A0D">
        <w:rPr>
          <w:sz w:val="24"/>
        </w:rPr>
        <w:t xml:space="preserve"> but deemed worthy by the Bo</w:t>
      </w:r>
      <w:r w:rsidR="00E27CDE">
        <w:rPr>
          <w:sz w:val="24"/>
        </w:rPr>
        <w:t>ard upon reading the nomination</w:t>
      </w:r>
    </w:p>
    <w:p w:rsidR="00AB3A0D" w:rsidRPr="00AB3A0D" w:rsidRDefault="00AB3A0D" w:rsidP="00AB3A0D">
      <w:pPr>
        <w:pStyle w:val="ListParagraph"/>
        <w:numPr>
          <w:ilvl w:val="0"/>
          <w:numId w:val="1"/>
        </w:numPr>
        <w:rPr>
          <w:sz w:val="24"/>
        </w:rPr>
      </w:pPr>
      <w:r w:rsidRPr="00AB3A0D">
        <w:rPr>
          <w:sz w:val="24"/>
        </w:rPr>
        <w:t>In deciding what constitutes an ‘outstanding contribution’ the Board shall consider</w:t>
      </w:r>
    </w:p>
    <w:p w:rsidR="00AB3A0D" w:rsidRPr="00AB3A0D" w:rsidRDefault="00AB3A0D" w:rsidP="00AB3A0D">
      <w:pPr>
        <w:pStyle w:val="ListParagraph"/>
        <w:numPr>
          <w:ilvl w:val="0"/>
          <w:numId w:val="2"/>
        </w:numPr>
        <w:rPr>
          <w:sz w:val="24"/>
        </w:rPr>
      </w:pPr>
      <w:r w:rsidRPr="00AB3A0D">
        <w:rPr>
          <w:sz w:val="24"/>
        </w:rPr>
        <w:t>whether the nominee matches the contributions made by existing Life Members</w:t>
      </w:r>
    </w:p>
    <w:p w:rsidR="00AB3A0D" w:rsidRPr="00AB3A0D" w:rsidRDefault="00AB3A0D" w:rsidP="00AB3A0D">
      <w:pPr>
        <w:pStyle w:val="ListParagraph"/>
        <w:numPr>
          <w:ilvl w:val="0"/>
          <w:numId w:val="2"/>
        </w:numPr>
        <w:rPr>
          <w:sz w:val="24"/>
        </w:rPr>
      </w:pPr>
      <w:r w:rsidRPr="00AB3A0D">
        <w:rPr>
          <w:sz w:val="24"/>
        </w:rPr>
        <w:t>the period over which contributions have been made</w:t>
      </w:r>
    </w:p>
    <w:p w:rsidR="00AB3A0D" w:rsidRPr="00E27CDE" w:rsidRDefault="00AB3A0D" w:rsidP="00E27CDE">
      <w:pPr>
        <w:pStyle w:val="ListParagraph"/>
        <w:numPr>
          <w:ilvl w:val="0"/>
          <w:numId w:val="2"/>
        </w:numPr>
        <w:rPr>
          <w:sz w:val="24"/>
        </w:rPr>
      </w:pPr>
      <w:r w:rsidRPr="00AB3A0D">
        <w:rPr>
          <w:sz w:val="24"/>
        </w:rPr>
        <w:t xml:space="preserve">the importance of the contribution to the blind and low vision sport </w:t>
      </w:r>
      <w:r w:rsidR="00E27CDE">
        <w:rPr>
          <w:sz w:val="24"/>
        </w:rPr>
        <w:t xml:space="preserve">and active recreation </w:t>
      </w:r>
      <w:r w:rsidRPr="00AB3A0D">
        <w:rPr>
          <w:sz w:val="24"/>
        </w:rPr>
        <w:t>community</w:t>
      </w:r>
    </w:p>
    <w:p w:rsidR="00AB3A0D" w:rsidRPr="00AB3A0D" w:rsidRDefault="00AB3A0D" w:rsidP="00AB3A0D">
      <w:pPr>
        <w:pStyle w:val="ListParagraph"/>
        <w:numPr>
          <w:ilvl w:val="0"/>
          <w:numId w:val="1"/>
        </w:numPr>
        <w:rPr>
          <w:sz w:val="24"/>
        </w:rPr>
      </w:pPr>
      <w:r w:rsidRPr="00AB3A0D">
        <w:rPr>
          <w:sz w:val="24"/>
        </w:rPr>
        <w:t>All nominations for Life Membership must be sent to BSNZ at least one month prior to the AGM on the prescribed nomination form (</w:t>
      </w:r>
      <w:r w:rsidR="00E27CDE">
        <w:rPr>
          <w:sz w:val="24"/>
        </w:rPr>
        <w:t>provided below</w:t>
      </w:r>
      <w:r w:rsidRPr="00AB3A0D">
        <w:rPr>
          <w:sz w:val="24"/>
        </w:rPr>
        <w:t>).</w:t>
      </w:r>
    </w:p>
    <w:p w:rsidR="00AB3A0D" w:rsidRPr="00AB3A0D" w:rsidRDefault="00AB3A0D" w:rsidP="00AB3A0D">
      <w:pPr>
        <w:pStyle w:val="ListParagraph"/>
        <w:numPr>
          <w:ilvl w:val="0"/>
          <w:numId w:val="1"/>
        </w:numPr>
        <w:rPr>
          <w:sz w:val="24"/>
        </w:rPr>
      </w:pPr>
      <w:r w:rsidRPr="00AB3A0D">
        <w:rPr>
          <w:sz w:val="24"/>
        </w:rPr>
        <w:t>All evidence regarding the nominee’s involvement must be in sufficient detail to allow the Board to make an informed decision based on the criteria in this policy as to whether the nominee is worthy of Life Membership.</w:t>
      </w:r>
    </w:p>
    <w:p w:rsidR="00AB3A0D" w:rsidRPr="00AB3A0D" w:rsidRDefault="00AB3A0D" w:rsidP="00AB3A0D">
      <w:pPr>
        <w:pStyle w:val="ListParagraph"/>
        <w:numPr>
          <w:ilvl w:val="0"/>
          <w:numId w:val="1"/>
        </w:numPr>
        <w:rPr>
          <w:sz w:val="24"/>
        </w:rPr>
      </w:pPr>
      <w:r w:rsidRPr="00AB3A0D">
        <w:rPr>
          <w:sz w:val="24"/>
        </w:rPr>
        <w:t>To determine if the nominee is worthy of Life Membership, the Board shall undertake a critical appraisal of the evidence on the nomination form against the criteria of this policy. The Board must vote to accept any nomination prior to the AGM by at least a 75% majority.</w:t>
      </w:r>
    </w:p>
    <w:p w:rsidR="00AB3A0D" w:rsidRPr="00AB3A0D" w:rsidRDefault="00AB3A0D" w:rsidP="00AB3A0D">
      <w:pPr>
        <w:pStyle w:val="ListParagraph"/>
        <w:numPr>
          <w:ilvl w:val="0"/>
          <w:numId w:val="1"/>
        </w:numPr>
        <w:rPr>
          <w:sz w:val="24"/>
        </w:rPr>
      </w:pPr>
      <w:r w:rsidRPr="00AB3A0D">
        <w:rPr>
          <w:sz w:val="24"/>
        </w:rPr>
        <w:t>The nominations for Life Membership that have been accepted by the Board will presented at the AGM. Members will then vote on whether</w:t>
      </w:r>
      <w:r w:rsidR="00536280">
        <w:rPr>
          <w:sz w:val="24"/>
        </w:rPr>
        <w:t xml:space="preserve"> to award Life Membership. Two thirds</w:t>
      </w:r>
      <w:r w:rsidRPr="00AB3A0D">
        <w:rPr>
          <w:sz w:val="24"/>
        </w:rPr>
        <w:t xml:space="preserve"> acceptance by Members present at the AGM is required.</w:t>
      </w:r>
    </w:p>
    <w:p w:rsidR="00E27CDE" w:rsidRDefault="00E27CDE">
      <w:r>
        <w:br w:type="page"/>
      </w:r>
    </w:p>
    <w:p w:rsidR="00E27CDE" w:rsidRPr="00E27CDE" w:rsidRDefault="00E27CDE" w:rsidP="00E27CDE">
      <w:pPr>
        <w:spacing w:after="0"/>
        <w:rPr>
          <w:b/>
          <w:sz w:val="36"/>
        </w:rPr>
      </w:pPr>
      <w:r w:rsidRPr="00AB3A0D">
        <w:rPr>
          <w:b/>
          <w:noProof/>
          <w:sz w:val="36"/>
          <w:lang w:eastAsia="en-NZ"/>
        </w:rPr>
        <w:lastRenderedPageBreak/>
        <w:drawing>
          <wp:anchor distT="0" distB="0" distL="114300" distR="114300" simplePos="0" relativeHeight="251660288" behindDoc="1" locked="0" layoutInCell="1" allowOverlap="1" wp14:anchorId="11E21B98" wp14:editId="2A495516">
            <wp:simplePos x="0" y="0"/>
            <wp:positionH relativeFrom="margin">
              <wp:posOffset>3027680</wp:posOffset>
            </wp:positionH>
            <wp:positionV relativeFrom="page">
              <wp:posOffset>609600</wp:posOffset>
            </wp:positionV>
            <wp:extent cx="3027680" cy="909320"/>
            <wp:effectExtent l="0" t="0" r="1270" b="5080"/>
            <wp:wrapTight wrapText="bothSides">
              <wp:wrapPolygon edited="0">
                <wp:start x="0" y="0"/>
                <wp:lineTo x="0" y="21268"/>
                <wp:lineTo x="21473" y="21268"/>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Z Logo Version 2.0.jpg"/>
                    <pic:cNvPicPr/>
                  </pic:nvPicPr>
                  <pic:blipFill rotWithShape="1">
                    <a:blip r:embed="rId5" cstate="print">
                      <a:extLst>
                        <a:ext uri="{28A0092B-C50C-407E-A947-70E740481C1C}">
                          <a14:useLocalDpi xmlns:a14="http://schemas.microsoft.com/office/drawing/2010/main" val="0"/>
                        </a:ext>
                      </a:extLst>
                    </a:blip>
                    <a:srcRect l="9972" t="5241" r="5439" b="14571"/>
                    <a:stretch/>
                  </pic:blipFill>
                  <pic:spPr bwMode="auto">
                    <a:xfrm>
                      <a:off x="0" y="0"/>
                      <a:ext cx="3027680" cy="90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7CDE">
        <w:rPr>
          <w:b/>
          <w:sz w:val="36"/>
        </w:rPr>
        <w:t>Blind Sport New Zealand</w:t>
      </w:r>
    </w:p>
    <w:p w:rsidR="00E27CDE" w:rsidRPr="00E27CDE" w:rsidRDefault="00E27CDE" w:rsidP="00E27CDE">
      <w:pPr>
        <w:rPr>
          <w:sz w:val="28"/>
        </w:rPr>
      </w:pPr>
      <w:r w:rsidRPr="00E27CDE">
        <w:rPr>
          <w:sz w:val="28"/>
        </w:rPr>
        <w:t>Life Membership Nomination Form</w:t>
      </w:r>
    </w:p>
    <w:p w:rsidR="00E27CDE" w:rsidRPr="00E27CDE" w:rsidRDefault="00E27CDE" w:rsidP="00E27CDE">
      <w:pPr>
        <w:rPr>
          <w:sz w:val="24"/>
        </w:rPr>
      </w:pPr>
    </w:p>
    <w:p w:rsidR="00E2001D" w:rsidRDefault="00E27CDE" w:rsidP="00E27CDE">
      <w:pPr>
        <w:rPr>
          <w:sz w:val="24"/>
        </w:rPr>
      </w:pPr>
      <w:r w:rsidRPr="00E27CDE">
        <w:rPr>
          <w:sz w:val="24"/>
        </w:rPr>
        <w:t>Please n</w:t>
      </w:r>
      <w:r w:rsidRPr="00E27CDE">
        <w:rPr>
          <w:sz w:val="24"/>
        </w:rPr>
        <w:t>ote nominations forms must be received</w:t>
      </w:r>
      <w:r w:rsidRPr="00E27CDE">
        <w:rPr>
          <w:sz w:val="24"/>
        </w:rPr>
        <w:t xml:space="preserve"> by DATE to be </w:t>
      </w:r>
      <w:r w:rsidRPr="00E27CDE">
        <w:rPr>
          <w:sz w:val="24"/>
        </w:rPr>
        <w:t>considered by the Blind Sport New Zealand</w:t>
      </w:r>
      <w:r w:rsidRPr="00E27CDE">
        <w:rPr>
          <w:sz w:val="24"/>
        </w:rPr>
        <w:t xml:space="preserve"> Board prior to the Annual General Meeting. </w:t>
      </w:r>
      <w:r w:rsidRPr="00E27CDE">
        <w:rPr>
          <w:sz w:val="24"/>
        </w:rPr>
        <w:t xml:space="preserve">Please send </w:t>
      </w:r>
      <w:r w:rsidR="00E2001D">
        <w:rPr>
          <w:sz w:val="24"/>
        </w:rPr>
        <w:t>completed nomination form</w:t>
      </w:r>
      <w:r w:rsidRPr="00E27CDE">
        <w:rPr>
          <w:sz w:val="24"/>
        </w:rPr>
        <w:t xml:space="preserve"> to </w:t>
      </w:r>
      <w:hyperlink r:id="rId6" w:history="1">
        <w:r w:rsidRPr="00E27CDE">
          <w:rPr>
            <w:rStyle w:val="Hyperlink"/>
            <w:sz w:val="24"/>
          </w:rPr>
          <w:t>admin@blindsport.kiwi</w:t>
        </w:r>
      </w:hyperlink>
      <w:r w:rsidRPr="00E27CDE">
        <w:rPr>
          <w:sz w:val="24"/>
        </w:rPr>
        <w:t xml:space="preserve"> </w:t>
      </w:r>
    </w:p>
    <w:p w:rsidR="00866124" w:rsidRPr="00E27CDE" w:rsidRDefault="00866124" w:rsidP="00E27CDE">
      <w:pPr>
        <w:rPr>
          <w:sz w:val="24"/>
        </w:rPr>
      </w:pPr>
    </w:p>
    <w:p w:rsidR="00E27CDE" w:rsidRPr="00866124" w:rsidRDefault="00E27CDE" w:rsidP="00E27CDE">
      <w:pPr>
        <w:rPr>
          <w:i/>
          <w:sz w:val="24"/>
        </w:rPr>
      </w:pPr>
      <w:r w:rsidRPr="00866124">
        <w:rPr>
          <w:i/>
          <w:sz w:val="24"/>
        </w:rPr>
        <w:t>I recommend the person listed below be considered for nomination for a Life Membership Award for Blind Sport New Zealand:</w:t>
      </w:r>
    </w:p>
    <w:p w:rsidR="00E27CDE" w:rsidRPr="00866124" w:rsidRDefault="00E27CDE" w:rsidP="00E27CDE">
      <w:pPr>
        <w:spacing w:after="0"/>
        <w:rPr>
          <w:b/>
          <w:sz w:val="24"/>
        </w:rPr>
      </w:pPr>
      <w:r w:rsidRPr="00866124">
        <w:rPr>
          <w:b/>
          <w:sz w:val="24"/>
        </w:rPr>
        <w:t>Nominee</w:t>
      </w:r>
    </w:p>
    <w:p w:rsidR="00E27CDE" w:rsidRPr="00866124" w:rsidRDefault="00E27CDE" w:rsidP="00E27CDE">
      <w:pPr>
        <w:spacing w:after="0"/>
        <w:rPr>
          <w:sz w:val="24"/>
        </w:rPr>
      </w:pPr>
      <w:r w:rsidRPr="00866124">
        <w:rPr>
          <w:sz w:val="24"/>
        </w:rPr>
        <w:t>Name:</w:t>
      </w:r>
    </w:p>
    <w:p w:rsidR="00E27CDE" w:rsidRPr="00866124" w:rsidRDefault="00E27CDE" w:rsidP="00E27CDE">
      <w:pPr>
        <w:spacing w:after="0"/>
        <w:rPr>
          <w:sz w:val="24"/>
        </w:rPr>
      </w:pPr>
      <w:r w:rsidRPr="00866124">
        <w:rPr>
          <w:sz w:val="24"/>
        </w:rPr>
        <w:t>Phone:</w:t>
      </w:r>
    </w:p>
    <w:p w:rsidR="00E27CDE" w:rsidRPr="00866124" w:rsidRDefault="00E27CDE" w:rsidP="00866124">
      <w:pPr>
        <w:rPr>
          <w:sz w:val="24"/>
        </w:rPr>
      </w:pPr>
      <w:r w:rsidRPr="00866124">
        <w:rPr>
          <w:sz w:val="24"/>
        </w:rPr>
        <w:t>Email:</w:t>
      </w:r>
    </w:p>
    <w:p w:rsidR="00E27CDE" w:rsidRPr="00866124" w:rsidRDefault="00E27CDE" w:rsidP="00E27CDE">
      <w:pPr>
        <w:spacing w:after="0"/>
        <w:rPr>
          <w:b/>
          <w:sz w:val="24"/>
        </w:rPr>
      </w:pPr>
      <w:r w:rsidRPr="00866124">
        <w:rPr>
          <w:b/>
          <w:sz w:val="24"/>
        </w:rPr>
        <w:t>Nominator</w:t>
      </w:r>
    </w:p>
    <w:p w:rsidR="00E27CDE" w:rsidRPr="00866124" w:rsidRDefault="00E27CDE" w:rsidP="00E27CDE">
      <w:pPr>
        <w:spacing w:after="0"/>
        <w:rPr>
          <w:sz w:val="24"/>
        </w:rPr>
      </w:pPr>
      <w:r w:rsidRPr="00866124">
        <w:rPr>
          <w:sz w:val="24"/>
        </w:rPr>
        <w:t>Name:</w:t>
      </w:r>
    </w:p>
    <w:p w:rsidR="00E27CDE" w:rsidRPr="00866124" w:rsidRDefault="00E27CDE" w:rsidP="00E27CDE">
      <w:pPr>
        <w:spacing w:after="0"/>
        <w:rPr>
          <w:sz w:val="24"/>
        </w:rPr>
      </w:pPr>
      <w:r w:rsidRPr="00866124">
        <w:rPr>
          <w:sz w:val="24"/>
        </w:rPr>
        <w:t>Phone:</w:t>
      </w:r>
    </w:p>
    <w:p w:rsidR="00E27CDE" w:rsidRPr="00866124" w:rsidRDefault="00E27CDE" w:rsidP="00866124">
      <w:pPr>
        <w:rPr>
          <w:sz w:val="24"/>
        </w:rPr>
      </w:pPr>
      <w:r w:rsidRPr="00866124">
        <w:rPr>
          <w:sz w:val="24"/>
        </w:rPr>
        <w:t>Email:</w:t>
      </w:r>
    </w:p>
    <w:p w:rsidR="00E27CDE" w:rsidRPr="00E27CDE" w:rsidRDefault="00E27CDE" w:rsidP="00E27CDE">
      <w:pPr>
        <w:rPr>
          <w:sz w:val="24"/>
        </w:rPr>
      </w:pPr>
      <w:r w:rsidRPr="00E27CDE">
        <w:rPr>
          <w:sz w:val="24"/>
        </w:rPr>
        <w:t>Please give a detailed outline of nominee’s special services to blind and low vision sport.</w:t>
      </w:r>
      <w:r w:rsidR="00866124">
        <w:rPr>
          <w:sz w:val="24"/>
        </w:rPr>
        <w:t xml:space="preserve"> Where possible, please include dates and locations. You may also include other documents such as newspaper articles, videos and letters of support. </w:t>
      </w:r>
    </w:p>
    <w:p w:rsidR="00E27CDE" w:rsidRPr="00E27CDE" w:rsidRDefault="00E27CDE" w:rsidP="00E27CDE">
      <w:pPr>
        <w:rPr>
          <w:b/>
          <w:sz w:val="24"/>
        </w:rPr>
      </w:pPr>
    </w:p>
    <w:p w:rsidR="00E27CDE" w:rsidRPr="00E27CDE" w:rsidRDefault="00E27CDE" w:rsidP="00E27CDE">
      <w:pPr>
        <w:rPr>
          <w:b/>
          <w:sz w:val="24"/>
        </w:rPr>
      </w:pPr>
    </w:p>
    <w:p w:rsidR="00E27CDE" w:rsidRPr="00E27CDE" w:rsidRDefault="00E27CDE" w:rsidP="00E27CDE">
      <w:pPr>
        <w:rPr>
          <w:b/>
          <w:sz w:val="24"/>
        </w:rPr>
      </w:pPr>
    </w:p>
    <w:p w:rsidR="00E27CDE" w:rsidRPr="00E27CDE" w:rsidRDefault="00E27CDE" w:rsidP="00E27CDE">
      <w:pPr>
        <w:rPr>
          <w:b/>
          <w:sz w:val="24"/>
        </w:rPr>
      </w:pPr>
    </w:p>
    <w:p w:rsidR="00E27CDE" w:rsidRPr="00E27CDE" w:rsidRDefault="00E27CDE" w:rsidP="00E27CDE">
      <w:pPr>
        <w:rPr>
          <w:b/>
          <w:sz w:val="24"/>
        </w:rPr>
      </w:pPr>
    </w:p>
    <w:p w:rsidR="00E27CDE" w:rsidRPr="00E27CDE" w:rsidRDefault="00E27CDE" w:rsidP="00E27CDE">
      <w:pPr>
        <w:rPr>
          <w:b/>
          <w:sz w:val="24"/>
        </w:rPr>
      </w:pPr>
    </w:p>
    <w:p w:rsidR="00E27CDE" w:rsidRPr="00E27CDE" w:rsidRDefault="00E27CDE" w:rsidP="00E27CDE">
      <w:pPr>
        <w:rPr>
          <w:i/>
          <w:sz w:val="24"/>
        </w:rPr>
      </w:pPr>
      <w:r w:rsidRPr="00E27CDE">
        <w:rPr>
          <w:i/>
          <w:sz w:val="24"/>
        </w:rPr>
        <w:t>I have read the criteria</w:t>
      </w:r>
      <w:r w:rsidR="00157D31">
        <w:rPr>
          <w:i/>
          <w:sz w:val="24"/>
        </w:rPr>
        <w:t xml:space="preserve"> outlined above</w:t>
      </w:r>
      <w:r w:rsidRPr="00E27CDE">
        <w:rPr>
          <w:i/>
          <w:sz w:val="24"/>
        </w:rPr>
        <w:t xml:space="preserve"> and believe that this nominee</w:t>
      </w:r>
      <w:r w:rsidR="00157D31">
        <w:rPr>
          <w:i/>
          <w:sz w:val="24"/>
        </w:rPr>
        <w:t xml:space="preserve"> complies with these criteria. All information provided is complete and accurate.</w:t>
      </w:r>
      <w:r w:rsidRPr="00E27CDE">
        <w:rPr>
          <w:i/>
          <w:sz w:val="24"/>
        </w:rPr>
        <w:t xml:space="preserve"> </w:t>
      </w:r>
    </w:p>
    <w:p w:rsidR="00E27CDE" w:rsidRPr="00E27CDE" w:rsidRDefault="00E27CDE" w:rsidP="00E27CDE">
      <w:pPr>
        <w:rPr>
          <w:b/>
          <w:sz w:val="24"/>
        </w:rPr>
      </w:pPr>
      <w:r w:rsidRPr="00E27CDE">
        <w:rPr>
          <w:b/>
          <w:sz w:val="24"/>
        </w:rPr>
        <w:t xml:space="preserve">Signature: </w:t>
      </w:r>
    </w:p>
    <w:p w:rsidR="001648CF" w:rsidRPr="00E27CDE" w:rsidRDefault="00E27CDE">
      <w:pPr>
        <w:rPr>
          <w:b/>
          <w:sz w:val="24"/>
        </w:rPr>
      </w:pPr>
      <w:r w:rsidRPr="00E27CDE">
        <w:rPr>
          <w:b/>
          <w:sz w:val="24"/>
        </w:rPr>
        <w:t xml:space="preserve">Date: </w:t>
      </w:r>
    </w:p>
    <w:sectPr w:rsidR="001648CF" w:rsidRPr="00E27CDE" w:rsidSect="00AB3A0D">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93C"/>
    <w:multiLevelType w:val="hybridMultilevel"/>
    <w:tmpl w:val="DADCEDCE"/>
    <w:lvl w:ilvl="0" w:tplc="CE66CAD4">
      <w:start w:val="2"/>
      <w:numFmt w:val="bullet"/>
      <w:lvlText w:val=""/>
      <w:lvlJc w:val="left"/>
      <w:pPr>
        <w:ind w:left="1440" w:hanging="360"/>
      </w:pPr>
      <w:rPr>
        <w:rFonts w:ascii="Symbol" w:eastAsiaTheme="minorHAnsi" w:hAnsi="Symbol" w:cstheme="minorBidi" w:hint="default"/>
      </w:rPr>
    </w:lvl>
    <w:lvl w:ilvl="1" w:tplc="14090019">
      <w:start w:val="1"/>
      <w:numFmt w:val="lowerLetter"/>
      <w:lvlText w:val="%2."/>
      <w:lvlJc w:val="left"/>
      <w:pPr>
        <w:ind w:left="2160" w:hanging="360"/>
      </w:pPr>
      <w:rPr>
        <w:rFont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E4279D7"/>
    <w:multiLevelType w:val="hybridMultilevel"/>
    <w:tmpl w:val="E2CAE474"/>
    <w:lvl w:ilvl="0" w:tplc="CE66CAD4">
      <w:start w:val="2"/>
      <w:numFmt w:val="bullet"/>
      <w:lvlText w:val=""/>
      <w:lvlJc w:val="left"/>
      <w:pPr>
        <w:ind w:left="1440" w:hanging="360"/>
      </w:pPr>
      <w:rPr>
        <w:rFonts w:ascii="Symbol" w:eastAsiaTheme="minorHAnsi" w:hAnsi="Symbol" w:cstheme="minorBidi" w:hint="default"/>
      </w:rPr>
    </w:lvl>
    <w:lvl w:ilvl="1" w:tplc="1409000F">
      <w:start w:val="1"/>
      <w:numFmt w:val="decimal"/>
      <w:lvlText w:val="%2."/>
      <w:lvlJc w:val="left"/>
      <w:pPr>
        <w:ind w:left="2160" w:hanging="360"/>
      </w:pPr>
      <w:rPr>
        <w:rFont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AC718DF"/>
    <w:multiLevelType w:val="hybridMultilevel"/>
    <w:tmpl w:val="4F3AE0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4524AB2"/>
    <w:multiLevelType w:val="hybridMultilevel"/>
    <w:tmpl w:val="236A041C"/>
    <w:lvl w:ilvl="0" w:tplc="CE66CAD4">
      <w:start w:val="2"/>
      <w:numFmt w:val="bullet"/>
      <w:lvlText w:val=""/>
      <w:lvlJc w:val="left"/>
      <w:pPr>
        <w:ind w:left="1440" w:hanging="360"/>
      </w:pPr>
      <w:rPr>
        <w:rFonts w:ascii="Symbol" w:eastAsiaTheme="minorHAnsi" w:hAnsi="Symbol" w:cstheme="minorBidi"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5EE00BF9"/>
    <w:multiLevelType w:val="hybridMultilevel"/>
    <w:tmpl w:val="7F709048"/>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7A2E78A5"/>
    <w:multiLevelType w:val="hybridMultilevel"/>
    <w:tmpl w:val="E48087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0D"/>
    <w:rsid w:val="00157D31"/>
    <w:rsid w:val="001648CF"/>
    <w:rsid w:val="00536280"/>
    <w:rsid w:val="00866124"/>
    <w:rsid w:val="00AB3A0D"/>
    <w:rsid w:val="00BA2326"/>
    <w:rsid w:val="00E2001D"/>
    <w:rsid w:val="00E27CDE"/>
    <w:rsid w:val="00F66B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DF57"/>
  <w15:chartTrackingRefBased/>
  <w15:docId w15:val="{2B3D0D67-EBF4-49B2-819B-E671CED0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0D"/>
    <w:pPr>
      <w:ind w:left="720"/>
      <w:contextualSpacing/>
    </w:pPr>
  </w:style>
  <w:style w:type="character" w:styleId="Hyperlink">
    <w:name w:val="Hyperlink"/>
    <w:basedOn w:val="DefaultParagraphFont"/>
    <w:uiPriority w:val="99"/>
    <w:unhideWhenUsed/>
    <w:rsid w:val="00E27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lindsport.kiw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Flint</dc:creator>
  <cp:keywords/>
  <dc:description/>
  <cp:lastModifiedBy>Casey Flint</cp:lastModifiedBy>
  <cp:revision>3</cp:revision>
  <dcterms:created xsi:type="dcterms:W3CDTF">2020-05-22T00:18:00Z</dcterms:created>
  <dcterms:modified xsi:type="dcterms:W3CDTF">2020-05-22T02:20:00Z</dcterms:modified>
</cp:coreProperties>
</file>